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77651" w14:textId="14AF9453" w:rsidR="00A060B1" w:rsidRPr="009C7250" w:rsidRDefault="004E295C" w:rsidP="00085A01">
      <w:pPr>
        <w:pStyle w:val="BodyText"/>
        <w:spacing w:before="120" w:after="120" w:line="360" w:lineRule="auto"/>
        <w:rPr>
          <w:rFonts w:cs="Arial"/>
          <w:b w:val="0"/>
          <w:sz w:val="28"/>
          <w:szCs w:val="28"/>
          <w:lang w:val="en-GB"/>
        </w:rPr>
      </w:pPr>
      <w:r w:rsidRPr="009C7250">
        <w:rPr>
          <w:rFonts w:cs="Arial"/>
          <w:b w:val="0"/>
          <w:sz w:val="28"/>
          <w:szCs w:val="28"/>
          <w:lang w:val="en-GB"/>
        </w:rPr>
        <w:t>0</w:t>
      </w:r>
      <w:r w:rsidR="00AC216E" w:rsidRPr="009C7250">
        <w:rPr>
          <w:rFonts w:cs="Arial"/>
          <w:b w:val="0"/>
          <w:sz w:val="28"/>
          <w:szCs w:val="28"/>
        </w:rPr>
        <w:t>9</w:t>
      </w:r>
      <w:r w:rsidR="00A060B1" w:rsidRPr="009C7250">
        <w:rPr>
          <w:rFonts w:cs="Arial"/>
          <w:b w:val="0"/>
          <w:sz w:val="28"/>
          <w:szCs w:val="28"/>
        </w:rPr>
        <w:tab/>
      </w:r>
      <w:r w:rsidR="008162CD">
        <w:rPr>
          <w:rFonts w:cs="Arial"/>
          <w:b w:val="0"/>
          <w:sz w:val="28"/>
          <w:szCs w:val="28"/>
        </w:rPr>
        <w:t xml:space="preserve"> </w:t>
      </w:r>
      <w:r w:rsidR="00955D5A">
        <w:rPr>
          <w:rFonts w:cs="Arial"/>
          <w:b w:val="0"/>
          <w:sz w:val="28"/>
          <w:szCs w:val="28"/>
          <w:lang w:val="en-GB"/>
        </w:rPr>
        <w:t>Early years</w:t>
      </w:r>
      <w:r w:rsidR="009C7250">
        <w:rPr>
          <w:rFonts w:cs="Arial"/>
          <w:b w:val="0"/>
          <w:sz w:val="28"/>
          <w:szCs w:val="28"/>
          <w:lang w:val="en-GB"/>
        </w:rPr>
        <w:t xml:space="preserve"> practice procedures</w:t>
      </w:r>
    </w:p>
    <w:p w14:paraId="54738AF4" w14:textId="7AA26318" w:rsidR="000B21E0" w:rsidRPr="009C7250" w:rsidRDefault="004E295C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9C7250">
        <w:rPr>
          <w:rFonts w:ascii="Arial" w:hAnsi="Arial" w:cs="Arial"/>
          <w:b/>
          <w:sz w:val="28"/>
          <w:szCs w:val="28"/>
        </w:rPr>
        <w:t>0</w:t>
      </w:r>
      <w:r w:rsidR="00F0174C" w:rsidRPr="009C7250">
        <w:rPr>
          <w:rFonts w:ascii="Arial" w:hAnsi="Arial" w:cs="Arial"/>
          <w:b/>
          <w:sz w:val="28"/>
          <w:szCs w:val="28"/>
        </w:rPr>
        <w:t>9.</w:t>
      </w:r>
      <w:r w:rsidR="00E76DCC">
        <w:rPr>
          <w:rFonts w:ascii="Arial" w:hAnsi="Arial" w:cs="Arial"/>
          <w:b/>
          <w:sz w:val="28"/>
          <w:szCs w:val="28"/>
        </w:rPr>
        <w:t>09</w:t>
      </w:r>
      <w:r w:rsidR="00D3140C">
        <w:rPr>
          <w:rFonts w:ascii="Arial" w:hAnsi="Arial" w:cs="Arial"/>
          <w:b/>
          <w:sz w:val="28"/>
          <w:szCs w:val="28"/>
        </w:rPr>
        <w:t xml:space="preserve"> </w:t>
      </w:r>
      <w:r w:rsidR="00AC216E" w:rsidRPr="009C7250">
        <w:rPr>
          <w:rFonts w:ascii="Arial" w:hAnsi="Arial" w:cs="Arial"/>
          <w:b/>
          <w:sz w:val="28"/>
          <w:szCs w:val="28"/>
        </w:rPr>
        <w:t xml:space="preserve">Prime </w:t>
      </w:r>
      <w:r w:rsidR="001D06FC" w:rsidRPr="009C7250">
        <w:rPr>
          <w:rFonts w:ascii="Arial" w:hAnsi="Arial" w:cs="Arial"/>
          <w:b/>
          <w:sz w:val="28"/>
          <w:szCs w:val="28"/>
        </w:rPr>
        <w:t>t</w:t>
      </w:r>
      <w:r w:rsidR="00AC216E" w:rsidRPr="009C7250">
        <w:rPr>
          <w:rFonts w:ascii="Arial" w:hAnsi="Arial" w:cs="Arial"/>
          <w:b/>
          <w:sz w:val="28"/>
          <w:szCs w:val="28"/>
        </w:rPr>
        <w:t xml:space="preserve">imes – </w:t>
      </w:r>
      <w:r w:rsidRPr="009C7250">
        <w:rPr>
          <w:rFonts w:ascii="Arial" w:hAnsi="Arial" w:cs="Arial"/>
          <w:b/>
          <w:sz w:val="28"/>
          <w:szCs w:val="28"/>
        </w:rPr>
        <w:t>S</w:t>
      </w:r>
      <w:r w:rsidR="004B7E3E" w:rsidRPr="009C7250">
        <w:rPr>
          <w:rFonts w:ascii="Arial" w:hAnsi="Arial" w:cs="Arial"/>
          <w:b/>
          <w:sz w:val="28"/>
          <w:szCs w:val="28"/>
        </w:rPr>
        <w:t>leep and rest time</w:t>
      </w:r>
    </w:p>
    <w:p w14:paraId="5E88EFFB" w14:textId="331F390B" w:rsidR="00B3197E" w:rsidRPr="00085A01" w:rsidRDefault="00025A8E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332236">
        <w:rPr>
          <w:rFonts w:ascii="Arial" w:hAnsi="Arial" w:cs="Arial"/>
          <w:sz w:val="22"/>
          <w:szCs w:val="22"/>
        </w:rPr>
        <w:t xml:space="preserve"> do not have the facilities to have sleeping children</w:t>
      </w:r>
      <w:r>
        <w:rPr>
          <w:rFonts w:ascii="Arial" w:hAnsi="Arial" w:cs="Arial"/>
          <w:sz w:val="22"/>
          <w:szCs w:val="22"/>
        </w:rPr>
        <w:t xml:space="preserve"> but obviously do not stop children if they wish to sleep.</w:t>
      </w:r>
    </w:p>
    <w:p w14:paraId="24E1395E" w14:textId="77777777" w:rsidR="004B7E3E" w:rsidRPr="00085A01" w:rsidRDefault="00C7102F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Children over 2yrs old </w:t>
      </w:r>
    </w:p>
    <w:p w14:paraId="1FC50A05" w14:textId="68395779" w:rsidR="004B7E3E" w:rsidRPr="00085A01" w:rsidRDefault="00C7102F" w:rsidP="00085A01">
      <w:pPr>
        <w:pStyle w:val="ListParagraph"/>
        <w:numPr>
          <w:ilvl w:val="0"/>
          <w:numId w:val="60"/>
        </w:numPr>
        <w:tabs>
          <w:tab w:val="left" w:pos="426"/>
        </w:tabs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Children</w:t>
      </w:r>
      <w:r w:rsidR="004B7E3E" w:rsidRPr="00085A01">
        <w:rPr>
          <w:rFonts w:cs="Arial"/>
          <w:szCs w:val="22"/>
        </w:rPr>
        <w:t xml:space="preserve"> sleep on </w:t>
      </w:r>
      <w:r w:rsidR="00025A8E">
        <w:rPr>
          <w:rFonts w:cs="Arial"/>
          <w:szCs w:val="22"/>
        </w:rPr>
        <w:t>cushions in an area away from the other children</w:t>
      </w:r>
      <w:r w:rsidR="004B7E3E" w:rsidRPr="00085A01">
        <w:rPr>
          <w:rFonts w:cs="Arial"/>
          <w:szCs w:val="22"/>
        </w:rPr>
        <w:t>.</w:t>
      </w:r>
    </w:p>
    <w:p w14:paraId="000AC808" w14:textId="244B377D" w:rsidR="004B7E3E" w:rsidRPr="00085A01" w:rsidRDefault="00B2176E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Nappies </w:t>
      </w:r>
      <w:r w:rsidR="00E15554">
        <w:rPr>
          <w:rFonts w:cs="Arial"/>
          <w:szCs w:val="22"/>
        </w:rPr>
        <w:t xml:space="preserve">are </w:t>
      </w:r>
      <w:r w:rsidR="004B7E3E" w:rsidRPr="00085A01">
        <w:rPr>
          <w:rFonts w:cs="Arial"/>
          <w:szCs w:val="22"/>
        </w:rPr>
        <w:t xml:space="preserve">changed and heavier clothing removed. </w:t>
      </w:r>
    </w:p>
    <w:p w14:paraId="26CB11D5" w14:textId="4101CC1D" w:rsidR="004B7E3E" w:rsidRPr="00085A01" w:rsidRDefault="00B2176E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H</w:t>
      </w:r>
      <w:r w:rsidR="004B7E3E" w:rsidRPr="00085A01">
        <w:rPr>
          <w:rFonts w:cs="Arial"/>
          <w:szCs w:val="22"/>
        </w:rPr>
        <w:t>air accessories that may come lose or detach are removed before sleep/rest time.</w:t>
      </w:r>
    </w:p>
    <w:p w14:paraId="752B76EE" w14:textId="5A4C0D89" w:rsidR="004B7E3E" w:rsidRPr="00085A01" w:rsidRDefault="004B7E3E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A separate area i</w:t>
      </w:r>
      <w:r w:rsidR="00C7102F" w:rsidRPr="00085A01">
        <w:rPr>
          <w:rFonts w:cs="Arial"/>
          <w:szCs w:val="22"/>
        </w:rPr>
        <w:t>s made quiet</w:t>
      </w:r>
      <w:r w:rsidR="00DF3439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and curtains drawn.</w:t>
      </w:r>
    </w:p>
    <w:p w14:paraId="4152D3A4" w14:textId="2E1E8852" w:rsidR="004B7E3E" w:rsidRPr="00085A01" w:rsidRDefault="00C7102F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Children </w:t>
      </w:r>
      <w:r w:rsidR="004B7E3E" w:rsidRPr="00085A01">
        <w:rPr>
          <w:rFonts w:cs="Arial"/>
          <w:szCs w:val="22"/>
        </w:rPr>
        <w:t xml:space="preserve">are settled by </w:t>
      </w:r>
      <w:r w:rsidR="00DF3439">
        <w:rPr>
          <w:rFonts w:cs="Arial"/>
          <w:szCs w:val="22"/>
        </w:rPr>
        <w:t>staff</w:t>
      </w:r>
      <w:r w:rsidR="004B7E3E" w:rsidRPr="00085A01">
        <w:rPr>
          <w:rFonts w:cs="Arial"/>
          <w:szCs w:val="22"/>
        </w:rPr>
        <w:t xml:space="preserve"> and comforted to sleep. </w:t>
      </w:r>
      <w:r w:rsidR="007357BF">
        <w:rPr>
          <w:rFonts w:cs="Arial"/>
          <w:szCs w:val="22"/>
        </w:rPr>
        <w:t>Staff</w:t>
      </w:r>
      <w:r w:rsidR="004B7E3E" w:rsidRPr="00085A01">
        <w:rPr>
          <w:rFonts w:cs="Arial"/>
          <w:szCs w:val="22"/>
        </w:rPr>
        <w:t xml:space="preserve"> may gently stroke or pat children.</w:t>
      </w:r>
    </w:p>
    <w:p w14:paraId="66CDAA3A" w14:textId="286C9023" w:rsidR="00C7102F" w:rsidRPr="00085A01" w:rsidRDefault="00C7102F" w:rsidP="00085A01">
      <w:pPr>
        <w:pStyle w:val="ListParagraph"/>
        <w:numPr>
          <w:ilvl w:val="0"/>
          <w:numId w:val="60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children fall asleep in-situ </w:t>
      </w:r>
      <w:r w:rsidR="007357BF">
        <w:rPr>
          <w:rFonts w:cs="Arial"/>
          <w:szCs w:val="22"/>
        </w:rPr>
        <w:t xml:space="preserve">i.e. on the sofa, they are moved to safe space on the floor. </w:t>
      </w:r>
    </w:p>
    <w:p w14:paraId="0BBB5C0B" w14:textId="77777777" w:rsidR="00575441" w:rsidRPr="00085A01" w:rsidRDefault="00575441" w:rsidP="00575441">
      <w:pPr>
        <w:numPr>
          <w:ilvl w:val="0"/>
          <w:numId w:val="6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5845E74">
        <w:rPr>
          <w:rFonts w:ascii="Arial" w:hAnsi="Arial" w:cs="Arial"/>
          <w:sz w:val="22"/>
          <w:szCs w:val="22"/>
        </w:rPr>
        <w:t>Sleeping children are always supervised within sight and/or hearing of staff.</w:t>
      </w:r>
    </w:p>
    <w:p w14:paraId="1AC29B4B" w14:textId="2460726A" w:rsidR="009C7250" w:rsidRPr="009C7250" w:rsidRDefault="009C7250" w:rsidP="00085A01">
      <w:pPr>
        <w:pStyle w:val="BodyText"/>
        <w:spacing w:before="120" w:after="120" w:line="360" w:lineRule="auto"/>
        <w:ind w:left="2160" w:hanging="2160"/>
        <w:rPr>
          <w:rFonts w:cs="Arial"/>
          <w:bCs w:val="0"/>
          <w:sz w:val="22"/>
          <w:szCs w:val="22"/>
          <w:lang w:val="en-GB"/>
        </w:rPr>
      </w:pPr>
      <w:r w:rsidRPr="009C7250">
        <w:rPr>
          <w:rFonts w:cs="Arial"/>
          <w:bCs w:val="0"/>
          <w:sz w:val="22"/>
          <w:szCs w:val="22"/>
          <w:lang w:val="en-GB"/>
        </w:rPr>
        <w:t>Further guidance</w:t>
      </w:r>
    </w:p>
    <w:p w14:paraId="579B0C83" w14:textId="5291FD38" w:rsidR="009C7250" w:rsidRDefault="00C95F1B" w:rsidP="00757BA9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2" w:history="1">
        <w:r w:rsidRPr="006B0336">
          <w:rPr>
            <w:rStyle w:val="Hyperlink"/>
            <w:rFonts w:ascii="Arial" w:hAnsi="Arial" w:cs="Arial"/>
            <w:sz w:val="22"/>
            <w:szCs w:val="22"/>
          </w:rPr>
          <w:t>Safer Sleep for Babies</w:t>
        </w:r>
      </w:hyperlink>
      <w:r w:rsidRPr="00C95F1B">
        <w:rPr>
          <w:rFonts w:ascii="Arial" w:hAnsi="Arial" w:cs="Arial"/>
          <w:sz w:val="22"/>
          <w:szCs w:val="22"/>
        </w:rPr>
        <w:t xml:space="preserve"> (Lullaby Trust)</w:t>
      </w:r>
      <w:r w:rsidR="009C7250" w:rsidRPr="00757BA9">
        <w:rPr>
          <w:rFonts w:ascii="Arial" w:hAnsi="Arial" w:cs="Arial"/>
          <w:sz w:val="22"/>
          <w:szCs w:val="22"/>
        </w:rPr>
        <w:t xml:space="preserve"> www.lullabytrust</w:t>
      </w:r>
      <w:r w:rsidR="009C7250" w:rsidRPr="00C95F1B">
        <w:rPr>
          <w:rFonts w:ascii="Arial" w:hAnsi="Arial" w:cs="Arial"/>
          <w:sz w:val="22"/>
          <w:szCs w:val="22"/>
        </w:rPr>
        <w:t>.org.uk/safer-sleep-advice</w:t>
      </w:r>
    </w:p>
    <w:p w14:paraId="00A514F2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BA2F78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641173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1C6DBBCA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58E6C0F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3435047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54726B93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360F52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6A6B0A0B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25F923E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50A2B3AC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2A3C056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2CFD1DF9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302B8A9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97FE1C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5FC13BE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08794091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7DA6C7FC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6025DBD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2DDC46CA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3B599C9F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p w14:paraId="455872D4" w14:textId="77777777" w:rsidR="001F1211" w:rsidRPr="001F1211" w:rsidRDefault="001F1211" w:rsidP="001F1211">
      <w:pPr>
        <w:rPr>
          <w:rFonts w:cs="Arial"/>
          <w:sz w:val="22"/>
          <w:szCs w:val="22"/>
        </w:rPr>
      </w:pPr>
    </w:p>
    <w:sectPr w:rsidR="001F1211" w:rsidRPr="001F1211" w:rsidSect="0021168E">
      <w:head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64D75" w14:textId="77777777" w:rsidR="0015622C" w:rsidRDefault="0015622C" w:rsidP="003C7A9F">
      <w:r>
        <w:separator/>
      </w:r>
    </w:p>
  </w:endnote>
  <w:endnote w:type="continuationSeparator" w:id="0">
    <w:p w14:paraId="2067F69C" w14:textId="77777777" w:rsidR="0015622C" w:rsidRDefault="0015622C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E88D8" w14:textId="70B48D59" w:rsidR="00575441" w:rsidRDefault="00575441">
    <w:pPr>
      <w:pStyle w:val="Footer"/>
    </w:pPr>
    <w:r>
      <w:rPr>
        <w:lang w:val="en-GB"/>
      </w:rPr>
      <w:t>15/12/2025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ED6AF" w14:textId="77777777" w:rsidR="0015622C" w:rsidRDefault="0015622C" w:rsidP="003C7A9F">
      <w:r>
        <w:separator/>
      </w:r>
    </w:p>
  </w:footnote>
  <w:footnote w:type="continuationSeparator" w:id="0">
    <w:p w14:paraId="7B141625" w14:textId="77777777" w:rsidR="0015622C" w:rsidRDefault="0015622C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5E331B5" w14:paraId="36DD9023" w14:textId="77777777" w:rsidTr="25E331B5">
      <w:trPr>
        <w:trHeight w:val="300"/>
      </w:trPr>
      <w:tc>
        <w:tcPr>
          <w:tcW w:w="3485" w:type="dxa"/>
        </w:tcPr>
        <w:p w14:paraId="12F148B3" w14:textId="3AF9F03E" w:rsidR="25E331B5" w:rsidRDefault="25E331B5" w:rsidP="25E331B5">
          <w:pPr>
            <w:pStyle w:val="Header"/>
            <w:ind w:left="-115"/>
          </w:pPr>
        </w:p>
      </w:tc>
      <w:tc>
        <w:tcPr>
          <w:tcW w:w="3485" w:type="dxa"/>
        </w:tcPr>
        <w:p w14:paraId="149D01CE" w14:textId="314A6DDA" w:rsidR="25E331B5" w:rsidRDefault="25E331B5" w:rsidP="25E331B5">
          <w:pPr>
            <w:pStyle w:val="Header"/>
            <w:jc w:val="center"/>
          </w:pPr>
        </w:p>
      </w:tc>
      <w:tc>
        <w:tcPr>
          <w:tcW w:w="3485" w:type="dxa"/>
        </w:tcPr>
        <w:p w14:paraId="6F1E635D" w14:textId="54310996" w:rsidR="25E331B5" w:rsidRDefault="25E331B5" w:rsidP="25E331B5">
          <w:pPr>
            <w:pStyle w:val="Header"/>
            <w:ind w:right="-115"/>
            <w:jc w:val="right"/>
          </w:pPr>
        </w:p>
      </w:tc>
    </w:tr>
  </w:tbl>
  <w:p w14:paraId="7D3E052F" w14:textId="2D265DDD" w:rsidR="25E331B5" w:rsidRDefault="25E331B5" w:rsidP="25E331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48C46" w14:textId="76CA707A" w:rsidR="0021168E" w:rsidRPr="00E76DCC" w:rsidRDefault="00E76DCC" w:rsidP="00E76DCC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AD51742"/>
    <w:multiLevelType w:val="hybridMultilevel"/>
    <w:tmpl w:val="DEC6E7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8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9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90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19778209">
    <w:abstractNumId w:val="60"/>
  </w:num>
  <w:num w:numId="2" w16cid:durableId="1037850420">
    <w:abstractNumId w:val="59"/>
  </w:num>
  <w:num w:numId="3" w16cid:durableId="1224564581">
    <w:abstractNumId w:val="71"/>
  </w:num>
  <w:num w:numId="4" w16cid:durableId="562182338">
    <w:abstractNumId w:val="41"/>
  </w:num>
  <w:num w:numId="5" w16cid:durableId="1595358413">
    <w:abstractNumId w:val="34"/>
  </w:num>
  <w:num w:numId="6" w16cid:durableId="1946230877">
    <w:abstractNumId w:val="6"/>
  </w:num>
  <w:num w:numId="7" w16cid:durableId="1913201643">
    <w:abstractNumId w:val="50"/>
  </w:num>
  <w:num w:numId="8" w16cid:durableId="1299534374">
    <w:abstractNumId w:val="87"/>
  </w:num>
  <w:num w:numId="9" w16cid:durableId="1592153576">
    <w:abstractNumId w:val="89"/>
  </w:num>
  <w:num w:numId="10" w16cid:durableId="1435441306">
    <w:abstractNumId w:val="38"/>
  </w:num>
  <w:num w:numId="11" w16cid:durableId="986787271">
    <w:abstractNumId w:val="18"/>
  </w:num>
  <w:num w:numId="12" w16cid:durableId="445153127">
    <w:abstractNumId w:val="53"/>
  </w:num>
  <w:num w:numId="13" w16cid:durableId="792094052">
    <w:abstractNumId w:val="27"/>
  </w:num>
  <w:num w:numId="14" w16cid:durableId="1500122767">
    <w:abstractNumId w:val="10"/>
  </w:num>
  <w:num w:numId="15" w16cid:durableId="196551243">
    <w:abstractNumId w:val="16"/>
  </w:num>
  <w:num w:numId="16" w16cid:durableId="862746907">
    <w:abstractNumId w:val="20"/>
  </w:num>
  <w:num w:numId="17" w16cid:durableId="400762577">
    <w:abstractNumId w:val="48"/>
  </w:num>
  <w:num w:numId="18" w16cid:durableId="526135593">
    <w:abstractNumId w:val="46"/>
  </w:num>
  <w:num w:numId="19" w16cid:durableId="2014380569">
    <w:abstractNumId w:val="3"/>
  </w:num>
  <w:num w:numId="20" w16cid:durableId="430971003">
    <w:abstractNumId w:val="43"/>
  </w:num>
  <w:num w:numId="21" w16cid:durableId="273249277">
    <w:abstractNumId w:val="86"/>
  </w:num>
  <w:num w:numId="22" w16cid:durableId="560212769">
    <w:abstractNumId w:val="13"/>
  </w:num>
  <w:num w:numId="23" w16cid:durableId="1984457490">
    <w:abstractNumId w:val="80"/>
  </w:num>
  <w:num w:numId="24" w16cid:durableId="1692803329">
    <w:abstractNumId w:val="17"/>
  </w:num>
  <w:num w:numId="25" w16cid:durableId="1696030593">
    <w:abstractNumId w:val="82"/>
  </w:num>
  <w:num w:numId="26" w16cid:durableId="731001696">
    <w:abstractNumId w:val="39"/>
  </w:num>
  <w:num w:numId="27" w16cid:durableId="604533809">
    <w:abstractNumId w:val="44"/>
  </w:num>
  <w:num w:numId="28" w16cid:durableId="23599732">
    <w:abstractNumId w:val="11"/>
  </w:num>
  <w:num w:numId="29" w16cid:durableId="1526405963">
    <w:abstractNumId w:val="2"/>
  </w:num>
  <w:num w:numId="30" w16cid:durableId="2134472757">
    <w:abstractNumId w:val="66"/>
  </w:num>
  <w:num w:numId="31" w16cid:durableId="1837569268">
    <w:abstractNumId w:val="51"/>
  </w:num>
  <w:num w:numId="32" w16cid:durableId="1760560866">
    <w:abstractNumId w:val="32"/>
  </w:num>
  <w:num w:numId="33" w16cid:durableId="1991789623">
    <w:abstractNumId w:val="8"/>
  </w:num>
  <w:num w:numId="34" w16cid:durableId="1097628825">
    <w:abstractNumId w:val="73"/>
  </w:num>
  <w:num w:numId="35" w16cid:durableId="1958680997">
    <w:abstractNumId w:val="29"/>
  </w:num>
  <w:num w:numId="36" w16cid:durableId="293099555">
    <w:abstractNumId w:val="35"/>
  </w:num>
  <w:num w:numId="37" w16cid:durableId="62798368">
    <w:abstractNumId w:val="63"/>
  </w:num>
  <w:num w:numId="38" w16cid:durableId="1731072798">
    <w:abstractNumId w:val="1"/>
  </w:num>
  <w:num w:numId="39" w16cid:durableId="404767568">
    <w:abstractNumId w:val="42"/>
  </w:num>
  <w:num w:numId="40" w16cid:durableId="804348891">
    <w:abstractNumId w:val="19"/>
  </w:num>
  <w:num w:numId="41" w16cid:durableId="417481425">
    <w:abstractNumId w:val="40"/>
  </w:num>
  <w:num w:numId="42" w16cid:durableId="1465925894">
    <w:abstractNumId w:val="47"/>
  </w:num>
  <w:num w:numId="43" w16cid:durableId="365831273">
    <w:abstractNumId w:val="68"/>
  </w:num>
  <w:num w:numId="44" w16cid:durableId="59986648">
    <w:abstractNumId w:val="79"/>
  </w:num>
  <w:num w:numId="45" w16cid:durableId="755597194">
    <w:abstractNumId w:val="9"/>
  </w:num>
  <w:num w:numId="46" w16cid:durableId="1183935134">
    <w:abstractNumId w:val="62"/>
  </w:num>
  <w:num w:numId="47" w16cid:durableId="831683283">
    <w:abstractNumId w:val="56"/>
  </w:num>
  <w:num w:numId="48" w16cid:durableId="1870529547">
    <w:abstractNumId w:val="5"/>
  </w:num>
  <w:num w:numId="49" w16cid:durableId="132601307">
    <w:abstractNumId w:val="75"/>
  </w:num>
  <w:num w:numId="50" w16cid:durableId="1117603854">
    <w:abstractNumId w:val="78"/>
  </w:num>
  <w:num w:numId="51" w16cid:durableId="631331604">
    <w:abstractNumId w:val="64"/>
  </w:num>
  <w:num w:numId="52" w16cid:durableId="871189960">
    <w:abstractNumId w:val="45"/>
  </w:num>
  <w:num w:numId="53" w16cid:durableId="1071463734">
    <w:abstractNumId w:val="69"/>
  </w:num>
  <w:num w:numId="54" w16cid:durableId="1987200175">
    <w:abstractNumId w:val="70"/>
  </w:num>
  <w:num w:numId="55" w16cid:durableId="546338197">
    <w:abstractNumId w:val="76"/>
  </w:num>
  <w:num w:numId="56" w16cid:durableId="917637303">
    <w:abstractNumId w:val="37"/>
  </w:num>
  <w:num w:numId="57" w16cid:durableId="853616456">
    <w:abstractNumId w:val="14"/>
  </w:num>
  <w:num w:numId="58" w16cid:durableId="1998414628">
    <w:abstractNumId w:val="57"/>
  </w:num>
  <w:num w:numId="59" w16cid:durableId="1522157844">
    <w:abstractNumId w:val="88"/>
  </w:num>
  <w:num w:numId="60" w16cid:durableId="1885942113">
    <w:abstractNumId w:val="22"/>
  </w:num>
  <w:num w:numId="61" w16cid:durableId="1645310151">
    <w:abstractNumId w:val="28"/>
  </w:num>
  <w:num w:numId="62" w16cid:durableId="1287613939">
    <w:abstractNumId w:val="49"/>
  </w:num>
  <w:num w:numId="63" w16cid:durableId="568418095">
    <w:abstractNumId w:val="15"/>
  </w:num>
  <w:num w:numId="64" w16cid:durableId="1617063012">
    <w:abstractNumId w:val="0"/>
  </w:num>
  <w:num w:numId="65" w16cid:durableId="1548448556">
    <w:abstractNumId w:val="74"/>
  </w:num>
  <w:num w:numId="66" w16cid:durableId="832798208">
    <w:abstractNumId w:val="7"/>
  </w:num>
  <w:num w:numId="67" w16cid:durableId="1647278348">
    <w:abstractNumId w:val="26"/>
  </w:num>
  <w:num w:numId="68" w16cid:durableId="1868636678">
    <w:abstractNumId w:val="72"/>
  </w:num>
  <w:num w:numId="69" w16cid:durableId="1674457530">
    <w:abstractNumId w:val="65"/>
  </w:num>
  <w:num w:numId="70" w16cid:durableId="1878198785">
    <w:abstractNumId w:val="55"/>
  </w:num>
  <w:num w:numId="71" w16cid:durableId="526647327">
    <w:abstractNumId w:val="54"/>
  </w:num>
  <w:num w:numId="72" w16cid:durableId="1479105675">
    <w:abstractNumId w:val="12"/>
  </w:num>
  <w:num w:numId="73" w16cid:durableId="1428650080">
    <w:abstractNumId w:val="84"/>
  </w:num>
  <w:num w:numId="74" w16cid:durableId="949244612">
    <w:abstractNumId w:val="36"/>
  </w:num>
  <w:num w:numId="75" w16cid:durableId="793787299">
    <w:abstractNumId w:val="4"/>
  </w:num>
  <w:num w:numId="76" w16cid:durableId="853766188">
    <w:abstractNumId w:val="21"/>
  </w:num>
  <w:num w:numId="77" w16cid:durableId="1223902526">
    <w:abstractNumId w:val="23"/>
  </w:num>
  <w:num w:numId="78" w16cid:durableId="1332566001">
    <w:abstractNumId w:val="67"/>
  </w:num>
  <w:num w:numId="79" w16cid:durableId="941184161">
    <w:abstractNumId w:val="81"/>
  </w:num>
  <w:num w:numId="80" w16cid:durableId="1212033841">
    <w:abstractNumId w:val="85"/>
  </w:num>
  <w:num w:numId="81" w16cid:durableId="1402555688">
    <w:abstractNumId w:val="52"/>
  </w:num>
  <w:num w:numId="82" w16cid:durableId="101846277">
    <w:abstractNumId w:val="30"/>
  </w:num>
  <w:num w:numId="83" w16cid:durableId="1323463631">
    <w:abstractNumId w:val="25"/>
  </w:num>
  <w:num w:numId="84" w16cid:durableId="1323673">
    <w:abstractNumId w:val="90"/>
  </w:num>
  <w:num w:numId="85" w16cid:durableId="194395227">
    <w:abstractNumId w:val="77"/>
  </w:num>
  <w:num w:numId="86" w16cid:durableId="1941713756">
    <w:abstractNumId w:val="24"/>
  </w:num>
  <w:num w:numId="87" w16cid:durableId="1540623197">
    <w:abstractNumId w:val="33"/>
  </w:num>
  <w:num w:numId="88" w16cid:durableId="1006589180">
    <w:abstractNumId w:val="58"/>
  </w:num>
  <w:num w:numId="89" w16cid:durableId="1187332023">
    <w:abstractNumId w:val="31"/>
  </w:num>
  <w:num w:numId="90" w16cid:durableId="2110543171">
    <w:abstractNumId w:val="61"/>
  </w:num>
  <w:num w:numId="91" w16cid:durableId="550726676">
    <w:abstractNumId w:val="83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1C9"/>
    <w:rsid w:val="0001539A"/>
    <w:rsid w:val="00015865"/>
    <w:rsid w:val="00017ADA"/>
    <w:rsid w:val="00022789"/>
    <w:rsid w:val="00023063"/>
    <w:rsid w:val="00025A8E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5622C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1211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168E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1E87"/>
    <w:rsid w:val="00262B3F"/>
    <w:rsid w:val="002647CE"/>
    <w:rsid w:val="00265C04"/>
    <w:rsid w:val="00265E8B"/>
    <w:rsid w:val="00270FBD"/>
    <w:rsid w:val="0027754D"/>
    <w:rsid w:val="002869EA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2236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4603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441"/>
    <w:rsid w:val="00575FC0"/>
    <w:rsid w:val="0058244B"/>
    <w:rsid w:val="00582F7E"/>
    <w:rsid w:val="005859CC"/>
    <w:rsid w:val="00586605"/>
    <w:rsid w:val="00592394"/>
    <w:rsid w:val="005930A1"/>
    <w:rsid w:val="005930F8"/>
    <w:rsid w:val="0059721D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336"/>
    <w:rsid w:val="006B0463"/>
    <w:rsid w:val="006B095F"/>
    <w:rsid w:val="006B2AB0"/>
    <w:rsid w:val="006B5F09"/>
    <w:rsid w:val="006B6E7E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17A7"/>
    <w:rsid w:val="00714B5E"/>
    <w:rsid w:val="00721E05"/>
    <w:rsid w:val="00721E0F"/>
    <w:rsid w:val="007228AC"/>
    <w:rsid w:val="00723C4C"/>
    <w:rsid w:val="007257AE"/>
    <w:rsid w:val="0073153C"/>
    <w:rsid w:val="00732ADB"/>
    <w:rsid w:val="00732E7B"/>
    <w:rsid w:val="007357BF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2CD"/>
    <w:rsid w:val="00816401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2B08"/>
    <w:rsid w:val="0091582A"/>
    <w:rsid w:val="00916C06"/>
    <w:rsid w:val="00921029"/>
    <w:rsid w:val="0092266C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5D5A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551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38A5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C3"/>
    <w:rsid w:val="00CD0AE4"/>
    <w:rsid w:val="00CD4742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140C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3439"/>
    <w:rsid w:val="00DF44E7"/>
    <w:rsid w:val="00DF6492"/>
    <w:rsid w:val="00DF73D6"/>
    <w:rsid w:val="00E0024E"/>
    <w:rsid w:val="00E02C0F"/>
    <w:rsid w:val="00E05FBB"/>
    <w:rsid w:val="00E15554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6DCC"/>
    <w:rsid w:val="00E811E5"/>
    <w:rsid w:val="00E82BA3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47CE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845E74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5E331B5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6B4B7B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033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5554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lullabytrust.org.uk/safer-sleep-advic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AF597A-B3E8-455F-AC0D-A7F86BF68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845B337B-B1AE-4878-918C-DD565C1CAEC0}">
  <ds:schemaRefs>
    <ds:schemaRef ds:uri="http://purl.org/dc/elements/1.1/"/>
    <ds:schemaRef ds:uri="http://schemas.microsoft.com/office/2006/documentManagement/types"/>
    <ds:schemaRef ds:uri="http://purl.org/dc/terms/"/>
    <ds:schemaRef ds:uri="4c3b80c5-640a-4874-b78c-e0b0a16b43ff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9ecd9464-01dd-4d64-bd14-78eb53cb503a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2</cp:revision>
  <cp:lastPrinted>2018-05-03T18:57:00Z</cp:lastPrinted>
  <dcterms:created xsi:type="dcterms:W3CDTF">2025-12-15T12:07:00Z</dcterms:created>
  <dcterms:modified xsi:type="dcterms:W3CDTF">2025-12-15T12:07:00Z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